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A43F" w14:textId="77777777" w:rsidR="00981DF2" w:rsidRDefault="00981DF2" w:rsidP="00981DF2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CA5BDFC" w14:textId="77777777" w:rsidR="00981DF2" w:rsidRPr="00981DF2" w:rsidRDefault="00981DF2" w:rsidP="00981DF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DF2">
        <w:rPr>
          <w:rFonts w:ascii="Times New Roman" w:hAnsi="Times New Roman"/>
          <w:b/>
          <w:sz w:val="24"/>
          <w:szCs w:val="24"/>
        </w:rPr>
        <w:t>Klauzula informacyjna</w:t>
      </w:r>
    </w:p>
    <w:p w14:paraId="3D762FC2" w14:textId="77777777" w:rsidR="00981DF2" w:rsidRPr="00981DF2" w:rsidRDefault="00981DF2" w:rsidP="00981DF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DF2">
        <w:rPr>
          <w:rFonts w:ascii="Times New Roman" w:hAnsi="Times New Roman"/>
          <w:b/>
          <w:sz w:val="24"/>
          <w:szCs w:val="24"/>
        </w:rPr>
        <w:t>Ochrona danych osobowych osób składających oświadczenia majątkowe</w:t>
      </w:r>
    </w:p>
    <w:p w14:paraId="7A12FCB1" w14:textId="77777777" w:rsidR="00981DF2" w:rsidRPr="00981DF2" w:rsidRDefault="00981DF2" w:rsidP="00981DF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574FCA0" w14:textId="77777777" w:rsidR="00981DF2" w:rsidRPr="00981DF2" w:rsidRDefault="00981DF2" w:rsidP="00981DF2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981DF2">
        <w:rPr>
          <w:rFonts w:ascii="Times New Roman" w:hAnsi="Times New Roman"/>
          <w:bCs/>
          <w:sz w:val="24"/>
          <w:szCs w:val="24"/>
        </w:rPr>
        <w:t>W związku z treścią art. 13 ust.1 i 2 rozporządzenia Parlamentu Europejskiego i Rady (UE) 2016/679 z dnia 27 kwietnia 2016 r. w sprawie ochrony osób fizycznych, w związku z przetwarzaniem danych osobowych i w sprawie swobodnego przepływu takich danych oraz uchylenia dyrektywy 95/46/WE (ogólne rozporządzenie o ochronie danych), zwanego dalej RODO, informuje się, że:</w:t>
      </w:r>
    </w:p>
    <w:p w14:paraId="340C5660" w14:textId="0B7EAB0B" w:rsidR="00981DF2" w:rsidRPr="00981DF2" w:rsidRDefault="00981DF2" w:rsidP="00981DF2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hAnsi="Times New Roman"/>
          <w:sz w:val="24"/>
          <w:szCs w:val="24"/>
        </w:rPr>
        <w:t>w związku ze złożeniem przez</w:t>
      </w: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81DF2">
        <w:rPr>
          <w:rFonts w:ascii="Times New Roman" w:hAnsi="Times New Roman"/>
          <w:sz w:val="24"/>
          <w:szCs w:val="24"/>
        </w:rPr>
        <w:t xml:space="preserve">osoby zarządzające gminną osobą prawną oraz osoby wydające decyzje administracyjne w imieniu wójta, zastępców wójta, sekretarza gminy, skarbnika gminy, kierownika jednostki organizacyjnej gminy oświadczeń majątkowych </w:t>
      </w: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do wójta Administratorem danych osobowych</w:t>
      </w:r>
      <w:r w:rsidRPr="00981DF2">
        <w:rPr>
          <w:rFonts w:ascii="Times New Roman" w:hAnsi="Times New Roman"/>
          <w:sz w:val="24"/>
          <w:szCs w:val="24"/>
        </w:rPr>
        <w:t xml:space="preserve"> jest </w:t>
      </w: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Lichnowy</w:t>
      </w: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 xml:space="preserve">, z siedzibą przy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Tczewskiej 6  82-224 Lichnowy.</w:t>
      </w:r>
    </w:p>
    <w:p w14:paraId="585A68F4" w14:textId="1989B1BB" w:rsidR="00981DF2" w:rsidRPr="00981DF2" w:rsidRDefault="00981DF2" w:rsidP="00981DF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</w:pPr>
      <w:r w:rsidRPr="00981DF2">
        <w:t xml:space="preserve">Administratorem danych osobowych w zakresie oświadczeń składanych do Przewodniczącego Rady przez radnych gminy </w:t>
      </w:r>
      <w:r>
        <w:t>Lichnowy</w:t>
      </w:r>
      <w:r w:rsidRPr="00981DF2">
        <w:t xml:space="preserve"> jest Przewodniczący Rady Gminy </w:t>
      </w:r>
      <w:r>
        <w:t>Lichnowy</w:t>
      </w:r>
      <w:r w:rsidRPr="00981DF2">
        <w:t xml:space="preserve">, z siedzibą przy ul. </w:t>
      </w:r>
      <w:r>
        <w:t>Tczewskiej 6  82-224 Lichnowy</w:t>
      </w:r>
      <w:r w:rsidRPr="00981DF2">
        <w:t>,</w:t>
      </w:r>
    </w:p>
    <w:p w14:paraId="1F794ECE" w14:textId="09343648" w:rsidR="00981DF2" w:rsidRPr="00981DF2" w:rsidRDefault="00981DF2" w:rsidP="00981DF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</w:pPr>
      <w:r w:rsidRPr="00981DF2">
        <w:t xml:space="preserve">Administratorem danych osobowych w publikowanych oświadczeniach majątkowych na stronie Biuletynu Informacji Publicznej gminy </w:t>
      </w:r>
      <w:r>
        <w:t>Lichnowy</w:t>
      </w:r>
      <w:r w:rsidRPr="00981DF2">
        <w:t xml:space="preserve"> jest Wójt Gminy </w:t>
      </w:r>
      <w:r>
        <w:t>Lichnowy</w:t>
      </w:r>
      <w:r w:rsidRPr="00981DF2">
        <w:t xml:space="preserve"> z siedzibą przy ul. </w:t>
      </w:r>
      <w:r>
        <w:t>Tczewskiej 6 82-224 Lichnowy</w:t>
      </w:r>
      <w:r w:rsidRPr="00981DF2">
        <w:t>,</w:t>
      </w:r>
    </w:p>
    <w:p w14:paraId="0BD0F979" w14:textId="589E1BF8" w:rsidR="00981DF2" w:rsidRPr="00981DF2" w:rsidRDefault="00981DF2" w:rsidP="00981DF2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981DF2">
        <w:t xml:space="preserve">Wójt Gminy </w:t>
      </w:r>
      <w:r>
        <w:t>Lichnowy</w:t>
      </w:r>
      <w:r w:rsidRPr="00981DF2">
        <w:t xml:space="preserve"> wyznaczył Inspektora danych osobowych, z którym można się skontaktować poprzez e-mail:</w:t>
      </w:r>
      <w:r w:rsidRPr="00981DF2">
        <w:rPr>
          <w:shd w:val="clear" w:color="auto" w:fill="FFFFFF"/>
        </w:rPr>
        <w:t xml:space="preserve">   pukaczewski@hotmail.com,</w:t>
      </w:r>
    </w:p>
    <w:p w14:paraId="6AFF591E" w14:textId="77777777" w:rsidR="00981DF2" w:rsidRPr="00981DF2" w:rsidRDefault="00981DF2" w:rsidP="00981D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hAnsi="Times New Roman"/>
          <w:sz w:val="24"/>
          <w:szCs w:val="24"/>
        </w:rPr>
        <w:t>Pani/Pana dane będą przetwarzane w celu wykonania obowiązku prawnego ciążącego na administratorze danych osobowych związanego z przyjmowaniem, analizą, przechowywaniem, analizą, przekazywaniem do właściwych organów i instytucji oraz publikacją, przy czym publikacji w Biuletynie Informacji Publicznej podlegają dane z wyłączeniem informacji o adresie zamieszkania składającego oświadczenie oraz o miejscu położenia nieruchomości,</w:t>
      </w:r>
    </w:p>
    <w:p w14:paraId="610ABCA6" w14:textId="77777777" w:rsidR="00981DF2" w:rsidRPr="00981DF2" w:rsidRDefault="00981DF2" w:rsidP="00981D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hAnsi="Times New Roman"/>
          <w:sz w:val="24"/>
          <w:szCs w:val="24"/>
        </w:rPr>
        <w:t>podstawą prawną przetwarzania danych, zgodnie z art. 6 ust. 1 lit. c RODO, jest art. 24h oraz art. 24i ustawy z dnia 8 marca 1990 r. o samorządzie gminnym,</w:t>
      </w:r>
    </w:p>
    <w:p w14:paraId="73F403BE" w14:textId="77777777" w:rsidR="00981DF2" w:rsidRPr="00981DF2" w:rsidRDefault="00981DF2" w:rsidP="00981D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hAnsi="Times New Roman"/>
          <w:sz w:val="24"/>
          <w:szCs w:val="24"/>
        </w:rPr>
        <w:t>podanie przez Panią/ Pana danych zawartych w formularzu oświadczenia majątkowego jest obligatoryjne i wynika z rozporządzenia Prezesa Rady Ministrów z dnia 26 lutego 2003 r. w sprawie określenia wzorów formularzy oświadczeń majątkowych radnego gminy, wójta, zastępcy wójta, sekretarza gminy, skarbnika gminy, kierownika jednostki organizacyjnej gminy, osoby zarządzającej i członka organu zarządzającego gminną osobą prawną oraz osoby wydającej decyzje administracyjne w imieniu wójta. W przypadku braku wymaganych danych będzie Pani/ Pan zobowiązana/y do złożenia korekty oświadczenia,</w:t>
      </w:r>
    </w:p>
    <w:p w14:paraId="73408F40" w14:textId="3968F543" w:rsidR="00981DF2" w:rsidRPr="00981DF2" w:rsidRDefault="00981DF2" w:rsidP="00981DF2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1DF2">
        <w:rPr>
          <w:rFonts w:ascii="Times New Roman" w:hAnsi="Times New Roman"/>
          <w:sz w:val="24"/>
          <w:szCs w:val="24"/>
        </w:rPr>
        <w:t xml:space="preserve">odbiorcami Pani/Pana danych osobowych podanych w oświadczeniu będą wyłącznie podmioty uprawnione do ich przetwarzania na podstawie przepisów prawa. Natomiast informacje podlegające publikacji zawarte w oświadczeniach majątkowych w części A są jawne, w związku z tym udostępniane w Biuletynie Informacji Publicznej Urzędu Gminy </w:t>
      </w:r>
      <w:r w:rsidR="006E5816">
        <w:rPr>
          <w:rFonts w:ascii="Times New Roman" w:hAnsi="Times New Roman"/>
          <w:sz w:val="24"/>
          <w:szCs w:val="24"/>
        </w:rPr>
        <w:lastRenderedPageBreak/>
        <w:t>Lichnowy</w:t>
      </w:r>
      <w:r w:rsidRPr="00981DF2">
        <w:rPr>
          <w:rFonts w:ascii="Times New Roman" w:hAnsi="Times New Roman"/>
          <w:sz w:val="24"/>
          <w:szCs w:val="24"/>
        </w:rPr>
        <w:t xml:space="preserve">, co oznacza, że odbiorcą opublikowanych oświadczeń mogą być wszystkie osoby korzystające z BIP Urzędu Gminy </w:t>
      </w:r>
      <w:r w:rsidR="006E5816">
        <w:rPr>
          <w:rFonts w:ascii="Times New Roman" w:hAnsi="Times New Roman"/>
          <w:sz w:val="24"/>
          <w:szCs w:val="24"/>
        </w:rPr>
        <w:t>Lichnowy</w:t>
      </w:r>
      <w:r w:rsidRPr="00981DF2">
        <w:rPr>
          <w:rFonts w:ascii="Times New Roman" w:hAnsi="Times New Roman"/>
          <w:sz w:val="24"/>
          <w:szCs w:val="24"/>
        </w:rPr>
        <w:t>,</w:t>
      </w:r>
    </w:p>
    <w:p w14:paraId="0EC47494" w14:textId="77777777" w:rsidR="00981DF2" w:rsidRPr="00981DF2" w:rsidRDefault="00981DF2" w:rsidP="00981D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posiada Pani/Pan prawo do:</w:t>
      </w:r>
    </w:p>
    <w:p w14:paraId="21B8FBA7" w14:textId="77777777" w:rsidR="00981DF2" w:rsidRPr="00981DF2" w:rsidRDefault="00981DF2" w:rsidP="00981DF2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dostępu do treści swoich danych osobowych zgodnie z art. 15 RODO,</w:t>
      </w:r>
    </w:p>
    <w:p w14:paraId="509AFDC0" w14:textId="77777777" w:rsidR="00981DF2" w:rsidRPr="00981DF2" w:rsidRDefault="00981DF2" w:rsidP="00981DF2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żądania ich sprostowania zgodnie z art. 16 RODO,</w:t>
      </w:r>
    </w:p>
    <w:p w14:paraId="65057E8C" w14:textId="77777777" w:rsidR="00981DF2" w:rsidRPr="00981DF2" w:rsidRDefault="00981DF2" w:rsidP="00981DF2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ograniczenia przetwarzania zgodnie z art. 18 RODO,</w:t>
      </w:r>
    </w:p>
    <w:p w14:paraId="1ED4ABDC" w14:textId="77777777" w:rsidR="00981DF2" w:rsidRPr="00981DF2" w:rsidRDefault="00981DF2" w:rsidP="00981DF2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wniesienie skargi o naruszenie zasad ochrony danych osobowych do organu nadzorczego, którym jest do Prezesa Urzędu Ochrony Danych Osobowych,</w:t>
      </w:r>
    </w:p>
    <w:p w14:paraId="5FD1D915" w14:textId="77777777" w:rsidR="00981DF2" w:rsidRPr="00981DF2" w:rsidRDefault="00981DF2" w:rsidP="00981D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Administrator danych nie zamierza przekazywać danych osobowych do państwa trzeciego lub organizacji międzynarodowej,</w:t>
      </w:r>
    </w:p>
    <w:p w14:paraId="1081E362" w14:textId="77777777" w:rsidR="00981DF2" w:rsidRPr="00981DF2" w:rsidRDefault="00981DF2" w:rsidP="00981D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1DF2">
        <w:rPr>
          <w:rFonts w:ascii="Times New Roman" w:eastAsia="Times New Roman" w:hAnsi="Times New Roman"/>
          <w:sz w:val="24"/>
          <w:szCs w:val="24"/>
          <w:lang w:eastAsia="pl-PL"/>
        </w:rPr>
        <w:t>Pani/Pana dane nie będą przetwarzane do zautomatyzowanego podejmowania decyzji, w tym profilowania, o którym mowa w art. 22 RODO,</w:t>
      </w:r>
    </w:p>
    <w:p w14:paraId="61FCD787" w14:textId="77777777" w:rsidR="00981DF2" w:rsidRPr="00981DF2" w:rsidRDefault="00981DF2" w:rsidP="00981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BE54756" w14:textId="77777777" w:rsidR="00981DF2" w:rsidRPr="00981DF2" w:rsidRDefault="00981DF2" w:rsidP="00981DF2">
      <w:pPr>
        <w:spacing w:after="0"/>
        <w:rPr>
          <w:rFonts w:ascii="Times New Roman" w:hAnsi="Times New Roman"/>
          <w:sz w:val="24"/>
          <w:szCs w:val="24"/>
        </w:rPr>
      </w:pPr>
    </w:p>
    <w:p w14:paraId="65EE7A4B" w14:textId="77777777" w:rsidR="00981DF2" w:rsidRPr="00981DF2" w:rsidRDefault="00981DF2" w:rsidP="00981DF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8D6771A" w14:textId="77777777" w:rsidR="00981DF2" w:rsidRPr="00981DF2" w:rsidRDefault="00981DF2" w:rsidP="00981DF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6A3CA7B" w14:textId="77777777" w:rsidR="00981DF2" w:rsidRDefault="00981DF2" w:rsidP="00981DF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49BA6B3" w14:textId="77777777" w:rsidR="00981DF2" w:rsidRDefault="00981DF2" w:rsidP="00981DF2"/>
    <w:p w14:paraId="17E14331" w14:textId="77777777" w:rsidR="00DB795A" w:rsidRDefault="00DB795A"/>
    <w:sectPr w:rsidR="00DB7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84A6C"/>
    <w:multiLevelType w:val="hybridMultilevel"/>
    <w:tmpl w:val="A2F871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AC7FA4"/>
    <w:multiLevelType w:val="hybridMultilevel"/>
    <w:tmpl w:val="0E8C4EC6"/>
    <w:lvl w:ilvl="0" w:tplc="E44AB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B804C4E">
      <w:start w:val="1"/>
      <w:numFmt w:val="decimal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5A"/>
    <w:rsid w:val="006E5816"/>
    <w:rsid w:val="00981DF2"/>
    <w:rsid w:val="00D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5969"/>
  <w15:chartTrackingRefBased/>
  <w15:docId w15:val="{86624BDC-FC46-4B09-901F-AB757273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D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1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1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Kunkel</dc:creator>
  <cp:keywords/>
  <dc:description/>
  <cp:lastModifiedBy>Anna Kunkel</cp:lastModifiedBy>
  <cp:revision>3</cp:revision>
  <dcterms:created xsi:type="dcterms:W3CDTF">2022-05-16T10:27:00Z</dcterms:created>
  <dcterms:modified xsi:type="dcterms:W3CDTF">2022-05-16T10:32:00Z</dcterms:modified>
</cp:coreProperties>
</file>