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D077C" w14:textId="5A2835DF" w:rsidR="00442C3F" w:rsidRDefault="00102EB8" w:rsidP="00442C3F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Projekt</w:t>
      </w:r>
    </w:p>
    <w:p w14:paraId="5D455F2E" w14:textId="77777777" w:rsidR="00102EB8" w:rsidRDefault="00102EB8" w:rsidP="00442C3F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3341EE37" w14:textId="77777777" w:rsidR="00102EB8" w:rsidRPr="00442C3F" w:rsidRDefault="00102EB8" w:rsidP="00442C3F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D94FEE7" w14:textId="77777777" w:rsidR="00442C3F" w:rsidRPr="00442C3F" w:rsidRDefault="00442C3F" w:rsidP="00442C3F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803E279" w14:textId="035C7E2A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Uchwała Nr </w:t>
      </w:r>
    </w:p>
    <w:p w14:paraId="28140DDB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Rady Gminy Lichnowy</w:t>
      </w:r>
    </w:p>
    <w:p w14:paraId="2464527E" w14:textId="0E60BDFE" w:rsidR="00442C3F" w:rsidRPr="00442C3F" w:rsidRDefault="00442C3F" w:rsidP="00442C3F">
      <w:pPr>
        <w:spacing w:after="0" w:line="240" w:lineRule="auto"/>
        <w:ind w:left="2124" w:firstLine="708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      z dnia </w:t>
      </w:r>
    </w:p>
    <w:p w14:paraId="37BD6DA3" w14:textId="77777777" w:rsidR="00442C3F" w:rsidRPr="00442C3F" w:rsidRDefault="00442C3F" w:rsidP="00442C3F">
      <w:pPr>
        <w:spacing w:after="0" w:line="240" w:lineRule="auto"/>
        <w:ind w:left="2124" w:firstLine="708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923D317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6E660121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442C3F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w sprawie rozpatrzenia skarg na Wójta Gminy Lichnowy </w:t>
      </w:r>
    </w:p>
    <w:p w14:paraId="5A463EDB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3E638BD" w14:textId="77777777" w:rsidR="00442C3F" w:rsidRPr="00442C3F" w:rsidRDefault="00442C3F" w:rsidP="00442C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Na podstawie art. 18 b ust.1 ustawy z dnia 8 marca 1990 r. o samorządzie gminnym ( t.j. Dz. U. z 2025 r., poz.1153 ze zm.) w związku z art.229 pkt 3 oraz art.237 § 3 ustawy z dnia 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br/>
        <w:t>14 czerwca 1960 r. Kodeks postępowania administracyjnego ( t.j. Dz. U. z 2025 r., poz.1691 ze zm.) Rada Gminy Lichnowy, po zapoznaniu się ze stanowiskiem Komisji Skarg, Wniosków i Petycji uchwala, co następuje:</w:t>
      </w:r>
    </w:p>
    <w:p w14:paraId="421B9B0E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8182D3F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28C9677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§ 1.</w:t>
      </w:r>
    </w:p>
    <w:p w14:paraId="36751F22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6383544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wyniku rozpatrzeniu skarg mieszkańca gminy Lichnowy:</w:t>
      </w:r>
    </w:p>
    <w:p w14:paraId="75604A57" w14:textId="7E9968C3" w:rsidR="00442C3F" w:rsidRDefault="00442C3F" w:rsidP="0044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dnia 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.2026 r., przekazanej wg właściwości w dniu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24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.2026 r. przez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Generalnego Dyrektora Ochrony Środowiska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do rozpatrzenia Radzie Gminy Lichnowy, na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działalność Wójta Gminy Lichnowy w sprawie usunięcia drzew z działki nr 10/4 położonej w miejscowości Boręty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</w:t>
      </w:r>
    </w:p>
    <w:p w14:paraId="2715995B" w14:textId="28F511D9" w:rsidR="00442C3F" w:rsidRPr="00442C3F" w:rsidRDefault="00442C3F" w:rsidP="0044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dnia 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.2026 r., przekazanej wg właściwości w dniu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30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.2026 r. przez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Pomorskiego Wojewódzkiego Inspektora Ochrony Środowiska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do rozpatrzenia Radzie Gminy Lichnowy, na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działalność Wójta Gminy Lichnowy w sprawie usunięcia drzew z działki nr 10/4 położonej w miejscowości Boręty</w:t>
      </w:r>
    </w:p>
    <w:p w14:paraId="63B6460E" w14:textId="4288C3B8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po zapoznaniu się z opinią Komisji Skarg, Wniosków i Petycji, Rada Gminy Lichnowy uznaje skargi za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niezasadne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 przyczyn określonych w uzasadnieniu do niniejszej uchwały.</w:t>
      </w:r>
    </w:p>
    <w:p w14:paraId="62AA6AAA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CAE4F5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8BE65BF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§ 2.</w:t>
      </w:r>
    </w:p>
    <w:p w14:paraId="0B520298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43A2927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Wykonanie uchwały powierza się Przewodniczącemu Rady Gminy Lichnowy zobowiązując do przesłania skarżącemu treści uchwały wraz z uzasadnieniem oraz informacją określoną </w:t>
      </w: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  <w:t>w art.226a Kodeksu postępowania administracyjnego.</w:t>
      </w:r>
    </w:p>
    <w:p w14:paraId="2649B641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4E1A377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F4913DB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§ 3.</w:t>
      </w:r>
    </w:p>
    <w:p w14:paraId="018B6359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B6EF5F1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Uchwała wchodzi w życie z dniem podjęcia. </w:t>
      </w:r>
    </w:p>
    <w:p w14:paraId="4ADE09A0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32413B8" w14:textId="77777777" w:rsid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BF2208F" w14:textId="77777777" w:rsidR="00BC3611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BC231A6" w14:textId="77777777" w:rsidR="00BC3611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7455EEE" w14:textId="77777777" w:rsidR="00BC3611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E32B1E1" w14:textId="77777777" w:rsidR="00BC3611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187398F" w14:textId="77777777" w:rsidR="00BC3611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844F2C8" w14:textId="77777777" w:rsidR="00BC3611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1792CF0" w14:textId="77777777" w:rsidR="00BC3611" w:rsidRPr="00442C3F" w:rsidRDefault="00BC3611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A155674" w14:textId="77777777" w:rsidR="00442C3F" w:rsidRPr="00442C3F" w:rsidRDefault="00442C3F" w:rsidP="00442C3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FA28D75" w14:textId="77777777" w:rsidR="00442C3F" w:rsidRPr="00442C3F" w:rsidRDefault="00442C3F" w:rsidP="00442C3F">
      <w:pPr>
        <w:spacing w:after="0" w:line="240" w:lineRule="auto"/>
        <w:jc w:val="center"/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</w:pPr>
      <w:r w:rsidRPr="00442C3F"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  <w:t>Uzasadnienie</w:t>
      </w:r>
    </w:p>
    <w:p w14:paraId="1A19C23C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442C3F">
        <w:rPr>
          <w:rFonts w:ascii="Calibri" w:eastAsia="Calibri" w:hAnsi="Calibri" w:cs="Times New Roman"/>
          <w:b/>
          <w:bCs/>
          <w:kern w:val="0"/>
          <w:sz w:val="24"/>
          <w:szCs w:val="24"/>
          <w14:ligatures w14:val="none"/>
        </w:rPr>
        <w:t xml:space="preserve">do uchwały </w:t>
      </w:r>
      <w:r w:rsidRPr="00442C3F">
        <w:rPr>
          <w:rFonts w:ascii="Times New Roman" w:eastAsia="Calibri" w:hAnsi="Times New Roman" w:cs="Times New Roman"/>
          <w:b/>
          <w:bCs/>
          <w:kern w:val="0"/>
          <w14:ligatures w14:val="none"/>
        </w:rPr>
        <w:t>w sprawie rozpatrzenia skarg na Wójta Gminy Lichnowy</w:t>
      </w:r>
    </w:p>
    <w:p w14:paraId="693D2DAB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6B0DE9F6" w14:textId="77777777" w:rsidR="00442C3F" w:rsidRPr="00442C3F" w:rsidRDefault="00442C3F" w:rsidP="00442C3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0FD57157" w14:textId="027BAF3A" w:rsidR="00442C3F" w:rsidRPr="00442C3F" w:rsidRDefault="00442C3F" w:rsidP="00442C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14:ligatures w14:val="none"/>
        </w:rPr>
        <w:t>W dniu  2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>4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>.0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>3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>.2026 r.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 xml:space="preserve"> oraz w dniu 30.03.2026 r. 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do Rady Gminy Lichnowy wpłynęł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>y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skarg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>i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mieszkańca gminy na Wójta Gminy Lichnowy, przekazan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>e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wg właściwości </w:t>
      </w:r>
      <w:r w:rsidR="00BC3611">
        <w:rPr>
          <w:rFonts w:ascii="Times New Roman" w:eastAsia="Calibri" w:hAnsi="Times New Roman" w:cs="Times New Roman"/>
          <w:kern w:val="0"/>
          <w14:ligatures w14:val="none"/>
        </w:rPr>
        <w:t>przez Generalnego Dyrektora Ochrony Środowiska oraz Pomorskiego Wojewódzkiego Inspektora Ochrony Środowiska  na działalność Wójta Gminy Lichnowy w sprawie wycinki drzew na działce nr 10/4 w miejscowości Boręty.</w:t>
      </w:r>
    </w:p>
    <w:p w14:paraId="0A69CA89" w14:textId="77777777" w:rsidR="00442C3F" w:rsidRPr="00442C3F" w:rsidRDefault="00442C3F" w:rsidP="00442C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35F07E3" w14:textId="64A54D29" w:rsidR="00442C3F" w:rsidRPr="00442C3F" w:rsidRDefault="00442C3F" w:rsidP="00507022">
      <w:pPr>
        <w:spacing w:after="200" w:line="252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14:ligatures w14:val="none"/>
        </w:rPr>
        <w:t>Przewodniczący Rady Gminy Lichnowy skierował skargi, celem ich rozpatrzenia, do Komisji Skarg, Wniosków i Petycji, która na posiedzeniu w dniu 1</w:t>
      </w:r>
      <w:r w:rsidR="00BC3611" w:rsidRPr="00767B33">
        <w:rPr>
          <w:rFonts w:ascii="Times New Roman" w:eastAsia="Calibri" w:hAnsi="Times New Roman" w:cs="Times New Roman"/>
          <w:kern w:val="0"/>
          <w14:ligatures w14:val="none"/>
        </w:rPr>
        <w:t>0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>.0</w:t>
      </w:r>
      <w:r w:rsidR="00BC3611" w:rsidRPr="00767B33">
        <w:rPr>
          <w:rFonts w:ascii="Times New Roman" w:eastAsia="Calibri" w:hAnsi="Times New Roman" w:cs="Times New Roman"/>
          <w:kern w:val="0"/>
          <w14:ligatures w14:val="none"/>
        </w:rPr>
        <w:t>4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.2026 r. dokonała analizy treści skarg </w:t>
      </w:r>
      <w:r w:rsidR="00BC3611" w:rsidRPr="00767B33">
        <w:rPr>
          <w:rFonts w:ascii="Times New Roman" w:eastAsia="Calibri" w:hAnsi="Times New Roman" w:cs="Times New Roman"/>
          <w:kern w:val="0"/>
          <w14:ligatures w14:val="none"/>
        </w:rPr>
        <w:t xml:space="preserve">ustalając, że skarżący wniósł do </w:t>
      </w:r>
      <w:r w:rsidR="00767B33">
        <w:rPr>
          <w:rFonts w:ascii="Times New Roman" w:eastAsia="Calibri" w:hAnsi="Times New Roman" w:cs="Times New Roman"/>
          <w:kern w:val="0"/>
          <w14:ligatures w14:val="none"/>
        </w:rPr>
        <w:t>R</w:t>
      </w:r>
      <w:r w:rsidR="00BC3611" w:rsidRPr="00767B33">
        <w:rPr>
          <w:rFonts w:ascii="Times New Roman" w:eastAsia="Calibri" w:hAnsi="Times New Roman" w:cs="Times New Roman"/>
          <w:kern w:val="0"/>
          <w14:ligatures w14:val="none"/>
        </w:rPr>
        <w:t>ady Gminy Lichnowy skargi w tej sprawie, które zostały rozpatrzone przez Komisję Sk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arg</w:t>
      </w:r>
      <w:r w:rsidR="00BC3611" w:rsidRPr="00767B33">
        <w:rPr>
          <w:rFonts w:ascii="Times New Roman" w:eastAsia="Calibri" w:hAnsi="Times New Roman" w:cs="Times New Roman"/>
          <w:kern w:val="0"/>
          <w14:ligatures w14:val="none"/>
        </w:rPr>
        <w:t xml:space="preserve">, Wniosków i Petycji 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 xml:space="preserve">na posiedzeniu w marcu 2026 r., a Rada Gminy Lichnowy 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wypowiedziała się 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 xml:space="preserve">w sprawie 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>podejmując na sesji Rady Gminy Lichnowy w dniu 2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6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>.0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3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>.2026 r. Uchwałę Nr XXII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I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>/2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45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>/2026, mocą której nie uwzględniła skarg mieszkańca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 xml:space="preserve">. 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>Skarg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i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przekazana przez 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wskazane wyżej instytucje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dotycz</w:t>
      </w:r>
      <w:r w:rsidR="00507022" w:rsidRPr="00767B33">
        <w:rPr>
          <w:rFonts w:ascii="Times New Roman" w:eastAsia="Calibri" w:hAnsi="Times New Roman" w:cs="Times New Roman"/>
          <w:kern w:val="0"/>
          <w14:ligatures w14:val="none"/>
        </w:rPr>
        <w:t>ą</w:t>
      </w:r>
      <w:r w:rsidR="00507022"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 tej samej sprawy, a z treści skarg nie wynikają żadne inne nowe okoliczności, które powodowałyby zmianę stanowiska Rady Gminy Lichnowy w tej sprawie.</w:t>
      </w:r>
    </w:p>
    <w:p w14:paraId="1EC7879F" w14:textId="1EDD4EEF" w:rsidR="00442C3F" w:rsidRPr="00442C3F" w:rsidRDefault="00442C3F" w:rsidP="00442C3F">
      <w:pPr>
        <w:spacing w:after="200" w:line="252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14:ligatures w14:val="none"/>
        </w:rPr>
        <w:t xml:space="preserve">Wobec powyższego, Rada Gminy Lichnowy podziela stanowisko Komisji Skarg, Wniosków i Petycji i uznaje skargi mieszkańca za </w:t>
      </w:r>
      <w:r w:rsidR="00507022">
        <w:rPr>
          <w:rFonts w:ascii="Times New Roman" w:eastAsia="Calibri" w:hAnsi="Times New Roman" w:cs="Times New Roman"/>
          <w:kern w:val="0"/>
          <w14:ligatures w14:val="none"/>
        </w:rPr>
        <w:t>niezasadne</w:t>
      </w:r>
      <w:r w:rsidRPr="00442C3F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67AA9B27" w14:textId="77777777" w:rsidR="00442C3F" w:rsidRPr="00442C3F" w:rsidRDefault="00442C3F" w:rsidP="00442C3F">
      <w:pPr>
        <w:spacing w:after="200" w:line="252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70F1072" w14:textId="77777777" w:rsidR="00442C3F" w:rsidRPr="00442C3F" w:rsidRDefault="00442C3F" w:rsidP="00442C3F">
      <w:pPr>
        <w:spacing w:after="200" w:line="252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7F6A0C2" w14:textId="77777777" w:rsidR="00442C3F" w:rsidRPr="00442C3F" w:rsidRDefault="00442C3F" w:rsidP="00442C3F">
      <w:pPr>
        <w:spacing w:after="200" w:line="252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B8206ED" w14:textId="77777777" w:rsidR="00442C3F" w:rsidRPr="00442C3F" w:rsidRDefault="00442C3F" w:rsidP="00442C3F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u w:val="single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42C3F">
        <w:rPr>
          <w:rFonts w:ascii="Times New Roman" w:eastAsia="Calibri" w:hAnsi="Times New Roman" w:cs="Times New Roman"/>
          <w:kern w:val="0"/>
          <w:u w:val="single"/>
          <w14:ligatures w14:val="none"/>
        </w:rPr>
        <w:t>Pouczenie:</w:t>
      </w:r>
    </w:p>
    <w:p w14:paraId="16505A69" w14:textId="77777777" w:rsidR="00442C3F" w:rsidRPr="00442C3F" w:rsidRDefault="00442C3F" w:rsidP="00442C3F">
      <w:pPr>
        <w:spacing w:after="20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442C3F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Zgodnie z art.239 ustawy z dnia 14 czerwca 1960 r. Kodeks postępowania administracyjnego </w:t>
      </w:r>
      <w:r w:rsidRPr="00442C3F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( t.j. Dz. U. z 2025 r., poz.1691 ze zm.) w przypadku, gdy skarga, w wyniku jej rozpatrzenia, została uznana za bezzasadną i jej bezzasadność wykazano w odpowiedzi na skargę, a Skarżący ponowił skargę bez wskazania nowych okoliczności – organ właściwy do jej rozpatrzenia może podtrzymać swoje poprzednie stanowisko z odpowiednią adnotacją – bez zawiadamiania Skarżącego. </w:t>
      </w:r>
    </w:p>
    <w:p w14:paraId="23A93D59" w14:textId="77777777" w:rsidR="00442C3F" w:rsidRPr="00442C3F" w:rsidRDefault="00442C3F" w:rsidP="00442C3F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A33296" w14:textId="77777777" w:rsidR="00442C3F" w:rsidRPr="00442C3F" w:rsidRDefault="00442C3F" w:rsidP="00442C3F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45D86142" w14:textId="77777777" w:rsidR="00442C3F" w:rsidRPr="00442C3F" w:rsidRDefault="00442C3F" w:rsidP="00442C3F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91806BB" w14:textId="77777777" w:rsidR="00442C3F" w:rsidRPr="00442C3F" w:rsidRDefault="00442C3F" w:rsidP="00442C3F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49C70109" w14:textId="77777777" w:rsidR="00442C3F" w:rsidRPr="00442C3F" w:rsidRDefault="00442C3F" w:rsidP="00442C3F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727F8C96" w14:textId="77777777" w:rsidR="00442C3F" w:rsidRPr="00442C3F" w:rsidRDefault="00442C3F" w:rsidP="00442C3F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214996E2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75F1F"/>
    <w:multiLevelType w:val="hybridMultilevel"/>
    <w:tmpl w:val="60C85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77412">
    <w:abstractNumId w:val="0"/>
  </w:num>
  <w:num w:numId="2" w16cid:durableId="1548684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A"/>
    <w:rsid w:val="00102EB8"/>
    <w:rsid w:val="002D4A4A"/>
    <w:rsid w:val="00442C3F"/>
    <w:rsid w:val="00507022"/>
    <w:rsid w:val="0054319C"/>
    <w:rsid w:val="00647677"/>
    <w:rsid w:val="00767B33"/>
    <w:rsid w:val="00BC3611"/>
    <w:rsid w:val="00D23737"/>
    <w:rsid w:val="00E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AC3B"/>
  <w15:chartTrackingRefBased/>
  <w15:docId w15:val="{CC2EB91F-1B00-4893-A766-8AA1A6203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4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4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4A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4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4A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4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4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4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4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4A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4A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4A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4A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4A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4A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4A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4A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4A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4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4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4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4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4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4A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4A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4A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4A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4A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4A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5</cp:revision>
  <dcterms:created xsi:type="dcterms:W3CDTF">2026-04-14T12:14:00Z</dcterms:created>
  <dcterms:modified xsi:type="dcterms:W3CDTF">2026-04-14T12:29:00Z</dcterms:modified>
</cp:coreProperties>
</file>